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both"/>
        <w:rPr/>
      </w:pPr>
      <w:r>
        <w:rPr/>
        <w:t>ZIMIĆ-ING d.o.o.u  stečaju</w:t>
      </w:r>
    </w:p>
    <w:p>
      <w:pPr>
        <w:pStyle w:val="NoSpacing"/>
        <w:rPr/>
      </w:pPr>
      <w:r>
        <w:rPr/>
        <w:t>Varaždin,K.Filića 96</w:t>
      </w:r>
    </w:p>
    <w:p>
      <w:pPr>
        <w:pStyle w:val="NoSpacing"/>
        <w:rPr/>
      </w:pPr>
      <w:r>
        <w:rPr/>
        <w:t>Oib 27044200978</w:t>
      </w:r>
    </w:p>
    <w:p>
      <w:pPr>
        <w:pStyle w:val="NoSpacing"/>
        <w:rPr/>
      </w:pPr>
      <w:r>
        <w:rPr/>
        <w:t>Stečajni upravitelj Zvonko Tomljanović</w:t>
      </w:r>
    </w:p>
    <w:p>
      <w:pPr>
        <w:pStyle w:val="NoSpacing"/>
        <w:rPr/>
      </w:pPr>
      <w:r>
        <w:rPr/>
        <w:t>Našice,J.Runjanina 7</w:t>
      </w:r>
    </w:p>
    <w:p>
      <w:pPr>
        <w:pStyle w:val="NoSpacing"/>
        <w:rPr/>
      </w:pPr>
      <w:r>
        <w:rPr/>
        <w:t>Našice,12.09.2017.g.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TRGOVAČKI SUD U VARAŽDINU</w:t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STEČAJNOM SUCU</w:t>
      </w:r>
    </w:p>
    <w:p>
      <w:pPr>
        <w:pStyle w:val="NoSpacing"/>
        <w:rPr/>
      </w:pPr>
      <w:r>
        <w:rPr/>
        <w:t xml:space="preserve">                                                         </w:t>
      </w:r>
      <w:r>
        <w:rPr/>
        <w:t>St-772/16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Predmet:Izvješće stečajnog upravitelja o tijeku stečajnog postupka u razdoblju od 14.06.2017.do</w:t>
      </w:r>
    </w:p>
    <w:p>
      <w:pPr>
        <w:pStyle w:val="NoSpacing"/>
        <w:rPr/>
      </w:pPr>
      <w:r>
        <w:rPr/>
        <w:t xml:space="preserve">                </w:t>
      </w:r>
      <w:r>
        <w:rPr/>
        <w:t>12.09.2017.g.i stanju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Od ispitnog i izvještajnog ročišta održanog 15.03.2017.g.poduzete su slijedeće radnje: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1.PROCIJENA NEKRETNINA I POKRETNINA STEČAJNOG DUŽNIKA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A)NEKRETNINE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</w:t>
      </w:r>
      <w:r>
        <w:rPr/>
        <w:t>Izvršene su procjene nekretnina po ovlaštenom društvu Congram-Commerce d.o.o.Varaždin. Procijenjene vrijednosti po pojedinim nekretninama su: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1.nekretnina upisana u zemljišne knjige Općinskog suda u Varaždinu,u zk.ul.479 k.o.Biškupec kčbr. 231,u naravi stambena zgrada i dvorište ukupne površine 925 m2.</w:t>
      </w:r>
    </w:p>
    <w:p>
      <w:pPr>
        <w:pStyle w:val="NoSpacing"/>
        <w:rPr/>
      </w:pPr>
      <w:r>
        <w:rPr/>
        <w:t>Procijenjena vrijednost nekretnine iznosi 34.000 eura u kunskoj protuvrijednosti.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2.nekretnina upisana u zemljišne knjige Općinskog suda u Varaždinu,u zk.ul.936 k.o.Jalkovec,kčbr. 424/5,u naravi poslovna zgrada površine 1644,82 m2 i zemljište,ukupna površina 2782 m2.</w:t>
      </w:r>
    </w:p>
    <w:p>
      <w:pPr>
        <w:pStyle w:val="NoSpacing"/>
        <w:rPr/>
      </w:pPr>
      <w:r>
        <w:rPr/>
        <w:t>Procijenjena vrijednost nekretnine iznosi 2.897.624,76 kuna.</w:t>
      </w:r>
    </w:p>
    <w:p>
      <w:pPr>
        <w:pStyle w:val="NoSpacing"/>
        <w:rPr/>
      </w:pPr>
      <w:r>
        <w:rPr/>
        <w:t>Procijene nekretnina dostavljene su sudu.</w:t>
      </w:r>
    </w:p>
    <w:p>
      <w:pPr>
        <w:pStyle w:val="NoSpacing"/>
        <w:rPr/>
      </w:pPr>
      <w:r>
        <w:rPr/>
        <w:t>Nekretnine nisu dane u zakup jer u funkcionalnom smislu nisu uvjetne za isti.</w:t>
      </w:r>
    </w:p>
    <w:p>
      <w:pPr>
        <w:pStyle w:val="NoSpacing"/>
        <w:rPr/>
      </w:pPr>
      <w:r>
        <w:rPr/>
        <w:t>Zakazana je skupština vjerovnika za 11.10.2017.g. na kojoj se treba utvrditi vrijednost nekretnina kako bi se moglo pristupiti dražbi putem Fine.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B)POKRETNINE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Stečajni dužnik od pokretnina u svom vlasništvu ima motor</w:t>
      </w:r>
      <w:bookmarkStart w:id="0" w:name="_GoBack"/>
      <w:bookmarkEnd w:id="0"/>
      <w:r>
        <w:rPr/>
        <w:t>na vozila,uredski namještaj,opremu i repromaterijal.</w:t>
      </w:r>
    </w:p>
    <w:p>
      <w:pPr>
        <w:pStyle w:val="NoSpacing"/>
        <w:rPr/>
      </w:pPr>
      <w:r>
        <w:rPr/>
        <w:t xml:space="preserve"> </w:t>
      </w:r>
      <w:r>
        <w:rPr/>
        <w:t>Ukupno procijenjena vrijednost pokretnina stečajnog dužnika iznosi 249.186,21 kuna(u cijeni je uključen PDV).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2.STANJE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Stečajnu masu čine gore navedene pokretnine i nekretnine.</w:t>
      </w:r>
    </w:p>
    <w:p>
      <w:pPr>
        <w:pStyle w:val="NoSpacing"/>
        <w:rPr/>
      </w:pPr>
      <w:r>
        <w:rPr/>
        <w:t>Na dražbi održanoj 06.06.2017.g. putem javnog bilježnika Stjepana Trstenjaka nije bilo zainteresiranih kupaca.</w:t>
      </w:r>
    </w:p>
    <w:p>
      <w:pPr>
        <w:pStyle w:val="NoSpacing"/>
        <w:rPr/>
      </w:pPr>
      <w:r>
        <w:rPr/>
        <w:t xml:space="preserve">Na ročištu 11.10.2017.g. stečajni upravitelj predložiti će smanjenje početne cijene pokretnina za 20%,a u slučaja neuspjele dražbe za 10% na svakoj slijedećoj dražbi, u cilju unovčavanja istih.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3.POTRAŽIVANJA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Ukupno je naplaćeno 12.341,04 kn sa osnova plaćanja po predstečajnoj nagodbi.</w:t>
      </w:r>
    </w:p>
    <w:p>
      <w:pPr>
        <w:pStyle w:val="NoSpacing"/>
        <w:rPr/>
      </w:pPr>
      <w:r>
        <w:rPr/>
        <w:t>Ostala potraživanja su u zastari ili su dužnici u stečaju.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Diobe sredstava stečajnim vjerovnicima nije bilo,niti se očekuje do unovčenja pokretnina i nekretnina.</w:t>
      </w:r>
    </w:p>
    <w:p>
      <w:pPr>
        <w:pStyle w:val="NoSpacing"/>
        <w:rPr/>
      </w:pPr>
      <w:r>
        <w:rPr/>
        <w:t>Odljev novčanih sredstava sa računa vrši se temeljem obveza stečajne mase za namirenje komunalne naknade,trošak energije,naknade banci.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4.STANJE PRILJEVA I ODLJEVA NOVČANIH SREDSTAVA OD 15.03.2017.do 12.09.2017.g.</w:t>
      </w:r>
    </w:p>
    <w:p>
      <w:pPr>
        <w:pStyle w:val="NoSpacing"/>
        <w:rPr/>
      </w:pPr>
      <w:r>
        <w:rPr/>
        <w:t xml:space="preserve">  </w:t>
      </w:r>
      <w:r>
        <w:rPr/>
        <w:t>Promet po žiro računu do 12.09.2017.g.</w:t>
      </w:r>
    </w:p>
    <w:tbl>
      <w:tblPr>
        <w:tblW w:w="642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6"/>
        <w:gridCol w:w="950"/>
        <w:gridCol w:w="2"/>
        <w:gridCol w:w="1426"/>
        <w:gridCol w:w="1"/>
        <w:gridCol w:w="2082"/>
        <w:gridCol w:w="1"/>
        <w:gridCol w:w="952"/>
      </w:tblGrid>
      <w:tr>
        <w:trPr>
          <w:trHeight w:val="300" w:hRule="atLeas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PRIHOD</w:t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Naplata potraživanja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12.341,04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RASHOD</w:t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Naknada banke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291,43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Režijski troškovi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1.367,95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Oglašavanje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1.193,75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338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Trošak (pečat,poštarina,J.bilježnik,Fina upis)</w:t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702,80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3.555,93 kn</w:t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338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>Stanje na žiro računu 12.09.2017.</w:t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                </w:t>
            </w:r>
            <w:r>
              <w:rPr>
                <w:rFonts w:eastAsia="Times New Roman" w:cs="Calibri"/>
                <w:color w:val="000000"/>
                <w:lang w:eastAsia="hr-HR"/>
              </w:rPr>
              <w:t>8.785,11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Neplaćeni troškovi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Procjena pokretnina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4.500,00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300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Procjena nekretnina 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8.968,75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19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Putni trošak neto</w:t>
            </w:r>
          </w:p>
        </w:tc>
        <w:tc>
          <w:tcPr>
            <w:tcW w:w="142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3.975,00 kn</w:t>
            </w:r>
          </w:p>
        </w:tc>
        <w:tc>
          <w:tcPr>
            <w:tcW w:w="9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3" w:hRule="exac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  <w:tr>
        <w:trPr>
          <w:trHeight w:val="288" w:hRule="atLeast"/>
        </w:trPr>
        <w:tc>
          <w:tcPr>
            <w:tcW w:w="10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142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2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5.RADNJE KOJE ĆE SE PODUZETI U NAREDNOM RAZDOBLJU</w:t>
      </w:r>
    </w:p>
    <w:p>
      <w:pPr>
        <w:pStyle w:val="NoSpacing"/>
        <w:rPr/>
      </w:pPr>
      <w:r>
        <w:rPr/>
        <w:t>U razdoblju od 12.09.2017.g do 12.12.2017.g. poduzeti će se slijedeće radnje:</w:t>
      </w:r>
    </w:p>
    <w:p>
      <w:pPr>
        <w:pStyle w:val="NoSpacing"/>
        <w:rPr/>
      </w:pPr>
      <w:r>
        <w:rPr/>
        <w:t>-nastaviti će se prodaja pokretnina putem javnog bilježnika po smanjenju početne cijene na ročištu 11.10.2017.g.</w:t>
      </w:r>
    </w:p>
    <w:p>
      <w:pPr>
        <w:pStyle w:val="NoSpacing"/>
        <w:rPr/>
      </w:pPr>
      <w:r>
        <w:rPr/>
        <w:t>-nekretnine u vlasništvu stečajnog dužnika, po utvrđivanju cijene zaključkom od strane Suda, prodavati će se sukladno odluci Skupštine vjerovnika putem Fine elektronskim putem.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</w:t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Stečajni upravitelj:Zvonko Tomljanović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</w:t>
      </w:r>
    </w:p>
    <w:p>
      <w:pPr>
        <w:pStyle w:val="NoSpacing"/>
        <w:rPr/>
      </w:pPr>
      <w:r>
        <w:rPr/>
        <w:t xml:space="preserve">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hr-HR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88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896c0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LibreOffice/5.1.2.2$Windows_X86_64 LibreOffice_project/d3bf12ecb743fc0d20e0be0c58ca359301eb705f</Application>
  <Pages>3</Pages>
  <Words>419</Words>
  <Characters>2906</Characters>
  <CharactersWithSpaces>3574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2017-06-15T06:53:00Z</dcterms:created>
  <dc:creator>Zvonko</dc:creator>
  <dc:description/>
  <dc:language>hr-HR</dc:language>
  <cp:lastModifiedBy/>
  <dcterms:modified xsi:type="dcterms:W3CDTF">2017-09-12T15:53:05Z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